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bCs/>
        </w:rPr>
      </w:pPr>
      <w:r w:rsidRPr="00FF21A5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1352550" cy="1295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АДМИНИСТРАЦИЯ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КРУТОВСКОГО СЕЛЬСОВЕТА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sz w:val="40"/>
          <w:szCs w:val="40"/>
        </w:rPr>
      </w:pPr>
      <w:r w:rsidRPr="00FF21A5">
        <w:rPr>
          <w:rFonts w:ascii="Times New Roman" w:hAnsi="Times New Roman"/>
          <w:sz w:val="40"/>
          <w:szCs w:val="40"/>
        </w:rPr>
        <w:t>ЩИГРОВСКОГО РАЙОНА КУРСКОЙ ОБЛАСТИ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48"/>
          <w:szCs w:val="48"/>
        </w:rPr>
      </w:pPr>
      <w:r w:rsidRPr="00FF21A5">
        <w:rPr>
          <w:rFonts w:ascii="Times New Roman" w:hAnsi="Times New Roman"/>
          <w:b/>
          <w:sz w:val="48"/>
          <w:szCs w:val="48"/>
        </w:rPr>
        <w:t>ПОСТАНОВЛЕНИЕ</w:t>
      </w: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FF21A5" w:rsidRPr="00FF21A5" w:rsidRDefault="00FF21A5" w:rsidP="00FF21A5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FF21A5">
        <w:rPr>
          <w:rFonts w:ascii="Times New Roman" w:hAnsi="Times New Roman"/>
          <w:b/>
          <w:sz w:val="32"/>
          <w:szCs w:val="32"/>
        </w:rPr>
        <w:t xml:space="preserve">                   </w:t>
      </w:r>
      <w:r w:rsidR="0065799E">
        <w:rPr>
          <w:rFonts w:ascii="Times New Roman" w:hAnsi="Times New Roman"/>
          <w:b/>
          <w:sz w:val="32"/>
          <w:szCs w:val="32"/>
        </w:rPr>
        <w:t xml:space="preserve">                                                             </w:t>
      </w:r>
      <w:r w:rsidRPr="00FF21A5">
        <w:rPr>
          <w:rFonts w:ascii="Times New Roman" w:hAnsi="Times New Roman"/>
          <w:b/>
          <w:sz w:val="32"/>
          <w:szCs w:val="32"/>
        </w:rPr>
        <w:t xml:space="preserve"> проект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Об утверждении порядка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партнерстве, формы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</w:t>
      </w:r>
    </w:p>
    <w:p w:rsidR="00FF21A5" w:rsidRPr="00FF21A5" w:rsidRDefault="00FF21A5" w:rsidP="00FF21A5">
      <w:pPr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            В соответствии с решением  Собрания депутатов Крутовского сельсовета Щигровского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в муниципальном образовании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Щигровского района Курской области», Администрация Крутовского сельсовета Щигровского района Курской области</w:t>
      </w:r>
      <w:r w:rsidR="0028492A">
        <w:rPr>
          <w:rFonts w:ascii="Times New Roman" w:hAnsi="Times New Roman" w:cs="Times New Roman"/>
          <w:sz w:val="28"/>
          <w:szCs w:val="28"/>
        </w:rPr>
        <w:t xml:space="preserve"> </w:t>
      </w:r>
      <w:r w:rsidRPr="00FF21A5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F21A5" w:rsidRPr="00FF21A5" w:rsidRDefault="00FF21A5" w:rsidP="00FF21A5">
      <w:pPr>
        <w:numPr>
          <w:ilvl w:val="0"/>
          <w:numId w:val="1"/>
        </w:numPr>
        <w:spacing w:after="0" w:line="240" w:lineRule="auto"/>
        <w:ind w:left="0" w:firstLine="426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Утвердить: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-Порядок проведения открытого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(Приложение 1).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-Типовую форму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(Приложение 2).</w:t>
      </w:r>
    </w:p>
    <w:p w:rsidR="00FF21A5" w:rsidRPr="00FF21A5" w:rsidRDefault="00FF21A5" w:rsidP="00FF21A5">
      <w:pPr>
        <w:spacing w:before="240" w:after="480"/>
        <w:ind w:firstLine="36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 момента его обнародования.</w:t>
      </w:r>
    </w:p>
    <w:p w:rsidR="00FF21A5" w:rsidRPr="00FF21A5" w:rsidRDefault="00FF21A5" w:rsidP="00FF21A5">
      <w:pPr>
        <w:spacing w:before="240" w:after="48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Глава Крутовского сельсовета                               Н.Н.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Шеховцова</w:t>
      </w:r>
      <w:proofErr w:type="spellEnd"/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spacing w:before="240" w:after="4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УТВЕРЖДЕНО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Крутовского сельсовета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ПОРЯДОК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ПРОВЕДЕНИЯ ОТКРЫТОГО КОНКУРСА НА ПРАВО ЗАКЛЮЧЕНИЯ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b/>
          <w:bCs/>
          <w:color w:val="111111"/>
          <w:sz w:val="28"/>
          <w:szCs w:val="28"/>
        </w:rPr>
        <w:t>СОГЛАШЕНИЯ О МУНИЦИПАЛЬНО-ЧАСТНОМ ПАРТНЕРСТВЕ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целях реализации решения Собрания депутатов Крутовского сельсовета Щигровского района «Об утверждении Положения 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в муниципальном образовании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Щигровского района Курской области» №__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______и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устанавливает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Порядок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проведения конкурса на право заключения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партнерстве. Решение о проведении конкурса принимается администрацией Крутовского сельсовета Щигровского района (далее Администрация). Организатором конкурса является  Администрация сельсовета.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 На основании постановления администрации сельсовета о заключении соглашения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проводится открытый конкурс на право заключения соглашения (далее - конкурс), включающий в себя следующие этапы: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1) опубликование извещения о проведении конкурса на официальном сайте администрации поселения, официальном сайте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torgi.gov.ru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 производится не ранее чем за 30 дней до даты окончания приема заявок на участие в конкурсе.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 извещении о проведении конкурса должны быть указаны: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предмете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- наименование, место нахождения, почтовый адрес, номера телефонов организатора конкурса, адрес официального сайта администрации поселения в сети Интернет;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времени и месте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информация о порядке проведения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ознакомления участника конкурса с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порядок, место и срок представления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место, дата и время вскрытия конвертов с заявками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- порядок определения победителя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подача заявок на участие в конкурсе;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рассмотрение конкурсных предложений и определение победителя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заключение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Заявки на участие в конкурсе вместе с приложенными к ним документами подаются организатору конкурса в запечатанных конвертах.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Конкурс является открытым по составу участников.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Конкурсная документация должна содержать: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технико-экономические показатели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сроки создания, реконструкции (модернизации) и эксплуатации объекта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3) гарантии качества объекта соглашения, предоставляемые партнером;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4) объем средств, в том числе собственных средств партнера,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привлекаемым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для исполнения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перечень муниципального имущества муниципального образования «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Крутовский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сельсовет» Щигровского района, подлежащего предоставлению партнеру;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обеспечение исполнения партнером своих обязательств;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7) риски, принимаемые на себя участниками соглашения;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8) критерии и порядок оценки заявок;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9) предельные цены (тарифы) на производимые товары, выполняемые работы, оказываемые услуги, надбавки к таким ценам (тарифам) при осуществлении деятельности, предусмотренной соглашением о партнерстве;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proofErr w:type="gramStart"/>
      <w:r w:rsidRPr="00FF21A5">
        <w:rPr>
          <w:rFonts w:ascii="Times New Roman" w:hAnsi="Times New Roman" w:cs="Times New Roman"/>
          <w:sz w:val="28"/>
          <w:szCs w:val="28"/>
        </w:rPr>
        <w:t>10) условия (обязанности) для победителя конкурса по использованию земельного участка, в том числе функциональное назначение объекта капитального строительства, создаваемого на земельном участке, сроки строительства (реконструкции), технико-экономические показатели, объемно-пространственные характеристики создаваемого объекта капитального строительства, требования к эксплуатации такого объекта, формы и условия участия администрации поселения и победителя конкурса в использовании земельного участка и объекта капитального строительства;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11) проект соглашения.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Конверты с заявками участников конкурса, поступившие организатору конкурса, передаются им в специально созданную конкурсную комиссию в 3-дневный срок после окончания приема заявок.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После подписания протокола о рассмотрении заявок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участником, допущенным к торгам рассылаются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уведомления о предоставлении конкурсного предложения с указанием сроков предоставления конкретных предложений, местом предоставления и времени предоставления.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 Заседание конкурсной комиссии считается правомочным, если на нем присутствует более половины от общего количества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Конкурсная комиссия: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вскрывает конверты, содержащие заявки участников, о чем составляется соответствующий протокол;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в течение 20 дней со дня вскрытия конвертов с конкурсными предложениями проводит мотивированную оценку конкурсных предложений на основании критериев, определенных конкурсной документацией;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3) определяет победителя и участника, конкурсное предложение которого по результатам рассмотрения и оценки конкурсных предложений содержит лучшие условия, следующие после условий, предложенных победителем конкурса;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признает конкурс несостоявшимся;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5) в течение 3-х дней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с даты определения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результатов конкурса направляет протокол конкурса организатору конкурса, который осуществляет его опубликование.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 Протокол конкурсной комиссии подлежит опубликованию на официальном сайте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torgi.gov.ru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течение десяти дней со дня определения результатов конкурса.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Конкурс признается несостоявшимся: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если по результатам рассмотрения конкурсных предложений принято решение о том, что ни одно из конкурсных предложений не соответствует критериям конкурса, установленным в конкурсной документации;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если к моменту вскрытия конвертов с конкурсными предложениями в конкурсную комиссию было подано только одно конкурсное предложение.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12. Если поступило только одно конкурсное предложение, которое соответствует всем параметрам и условиям проводимого открытого конкурса, то подавший заявку партнер признается победителем и с ним заключается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Заявка участника конкурса должна содержать сведения, указанные в </w:t>
      </w:r>
      <w:hyperlink r:id="rId6" w:anchor="Par23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подпунктах 2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7" w:anchor="Par24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8" w:anchor="Par25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9" w:anchor="Par27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6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 </w:t>
      </w:r>
      <w:hyperlink r:id="rId10" w:anchor="Par28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и </w:t>
      </w:r>
      <w:hyperlink r:id="rId11" w:anchor="Par3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9 пункта 5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положения.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Партнер, претендующий на заключение соглашения, на момент подачи заявки на участие в конкурсе прилагает к заявке следующие документы: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1) заверенные копии учредительных документов юридического лица с изменениями и дополнениями;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2) заверенные копии документов о государственной регистрации юридического лица или свидетельства о государственной регистрации физического лица в качестве индивидуального предпринимателя и постановке на учет в налоговых органах;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3) бухгалтерская отчетность, статистическая отчетность (по </w:t>
      </w:r>
      <w:hyperlink r:id="rId12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форме п-4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) за предшествующий подаче заявки отчетный период соответственно с отметкой о представлении в налоговый орган и статистический орган;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4) справка налогового органа о состоянии расчетов по налогам, сборам инвестора, выданная по состоянию не ранее чем на 1-е число месяца, в котором подается заявка;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5) документ, подтверждающий полномочия руководителя юридического лица;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6) график ввода объектов по годам;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7) заверенная подписями руководителя, главного бухгалтера и печатью инвестора справка о том, что инвестор не находится в стадии реорганизации, ликвидации или банкротства.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4"/>
          <w:szCs w:val="24"/>
        </w:rPr>
      </w:pPr>
      <w:r w:rsidRPr="00FF21A5">
        <w:rPr>
          <w:rFonts w:ascii="Times New Roman" w:hAnsi="Times New Roman" w:cs="Times New Roman"/>
          <w:sz w:val="28"/>
          <w:szCs w:val="28"/>
        </w:rPr>
        <w:t>УТВЕРЖДЕНО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Крутовского сельсовета 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Щигровского района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>Курской области</w:t>
      </w:r>
    </w:p>
    <w:p w:rsidR="00FF21A5" w:rsidRPr="00FF21A5" w:rsidRDefault="00FF21A5" w:rsidP="00FF21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F21A5" w:rsidRPr="00FF21A5" w:rsidRDefault="00FF21A5" w:rsidP="00FF21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21A5">
        <w:rPr>
          <w:rFonts w:ascii="Times New Roman" w:hAnsi="Times New Roman" w:cs="Times New Roman"/>
          <w:b/>
          <w:sz w:val="28"/>
          <w:szCs w:val="28"/>
        </w:rPr>
        <w:t xml:space="preserve">Типовая форма соглашения о </w:t>
      </w:r>
      <w:proofErr w:type="spellStart"/>
      <w:r w:rsidRPr="00FF21A5">
        <w:rPr>
          <w:rFonts w:ascii="Times New Roman" w:hAnsi="Times New Roman" w:cs="Times New Roman"/>
          <w:b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b/>
          <w:sz w:val="28"/>
          <w:szCs w:val="28"/>
        </w:rPr>
        <w:t xml:space="preserve"> партнерстве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21A5" w:rsidRPr="00FF21A5" w:rsidRDefault="00FF21A5" w:rsidP="00FF21A5">
      <w:pPr>
        <w:rPr>
          <w:rFonts w:ascii="Times New Roman" w:hAnsi="Times New Roman" w:cs="Times New Roman"/>
          <w:sz w:val="28"/>
          <w:szCs w:val="28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с.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Вязовое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                      "___" ____________ 20__ г.</w:t>
      </w:r>
    </w:p>
    <w:p w:rsidR="00FF21A5" w:rsidRPr="00FF21A5" w:rsidRDefault="00FF21A5" w:rsidP="00FF21A5">
      <w:pPr>
        <w:rPr>
          <w:rFonts w:ascii="Times New Roman" w:hAnsi="Times New Roman" w:cs="Times New Roman"/>
          <w:sz w:val="24"/>
          <w:szCs w:val="24"/>
        </w:rPr>
      </w:pP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Администрация Крутовского сельсовета Щигровского района в лице главы Крутовского сельсовета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Шеховцовой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Надежды Николаевны, действующего на основании  Устава, с одной стороны, и ___________________________________ в лице, _____________________________, действующего на основании </w:t>
      </w:r>
      <w:r w:rsidRPr="00FF21A5">
        <w:rPr>
          <w:rFonts w:ascii="Times New Roman" w:hAnsi="Times New Roman" w:cs="Times New Roman"/>
          <w:sz w:val="28"/>
          <w:szCs w:val="28"/>
        </w:rPr>
        <w:lastRenderedPageBreak/>
        <w:t xml:space="preserve">________________, с другой стороны, именуемые в дальнейшем соответственно Администрация и Инвестор или Стороны, заключили настоящее соглашение о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муниципально-частном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 xml:space="preserve"> партнерстве (далее - соглашение) о нижеследующем.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совместная деятельность Сторон в целях выполнения Инвестором за счет собственных средств работ по строительству, реконструкции, модернизации или капитальному ремонту либо завершению строительства муниципального объекта инвестирования, расположенного по адресу: ________________________________________, с возникновением прав (собственности Инвестора, собственности сельского поселения, или общей долевой собственности сельского поселения и Инвестора на указанный объект после завершения объемов работ, предусмотренных настоящим договором).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1.2. Настоящий договор является правовым основанием для реализации инвестиционного проекта и заключения договора аренды на земельный участок,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1.3. Сведения об объекте инвестирования (строящегося, подлежащего реконструкции, модернизации или капитальному ремонту): (согласно справке о технических характеристиках объекта, выданной органом технической инвентаризации от "___" ____________ 20__ г. № ________, и технической документации объекта ______________________________________________, или проектно-сметной документации или):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общая площадь объекта инвестирования на момент подписания настоящего договора составляет ________ кв. метров, в том числе (основные характеристики).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ввода объекта в эксплуатацию или год начала и окончания строительства объекта, не завершенного строительством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,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действительная стоимость объекта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________;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износ объекта инвестирования или объем выполненных работ по объекту, не завершенному строительством, - ________.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Рыночная стоимость объекта на момент заключения настоящего договора согласно __________________________ составляет ________________ руб.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1.4. Сведения о земельном участке, на котором осуществляется строительство, реконструкция, модернизация, капитальный ремонт либо завершение строительства объекта инвестирования (согласно документам государственного кадастрового учета недвижимого имущества):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площадь 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предоставлен ___________________________________ (лицо) на праве ___________________ (вид права);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кадастровый номер и дата внесения данного кадастрового номера в государственный кадастр недвижимости 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г) категория _______________________;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F21A5">
        <w:rPr>
          <w:rFonts w:ascii="Times New Roman" w:hAnsi="Times New Roman" w:cs="Times New Roman"/>
          <w:sz w:val="28"/>
          <w:szCs w:val="28"/>
        </w:rPr>
        <w:t>) вид разрешенного использования _____________;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е) кадастровая стоимость ______________________.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 ОБЯЗАТЕЛЬСТВА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 Администрация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2.1.1. Содействовать Инвестору в решении организационных вопросов, возникающих в процессе проектирования, строительства, модернизации, реконструкции и или капитального ремонта сдачи в эксплуатацию здания.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2.1.2. Не осуществлять приватизации, сдачи в аренду, передачи в уставный капитал объекта сторонним организациям до момента завершения, реконструкции и ввода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2.1.3.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Обеспечить Инвестору преимущественное право оформления документов на проектирование и новое строительство на свободных земельных участках, примыкающих к объекту инвестирования, если по согласованному с архитектором по проекту реконструкции данного объекта предусматривается расширение застраиваемых площадей.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 Инвестор обязуется: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2.2.1. Произвести строительство, реконструкцию, модернизацию и (или) капитальный ремонт либо завершение строительства объекта инвестирования </w:t>
      </w:r>
      <w:r w:rsidRPr="00FF21A5">
        <w:rPr>
          <w:rFonts w:ascii="Times New Roman" w:hAnsi="Times New Roman" w:cs="Times New Roman"/>
          <w:sz w:val="28"/>
          <w:szCs w:val="28"/>
        </w:rPr>
        <w:lastRenderedPageBreak/>
        <w:t>за свой счет по утвержденному проекту и в рамках реализации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2.2.2. Произвести строительство, реконструкцию, модернизацию и (или) капитальный ремонт либо завершение строительства объекта инвестирования в срок до "___" ____________ 20__ г.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2.2.3. Начать работы по строительству, реконструкции, модернизации и (или) капитальному ремонту либо завершению строительства объекта инвестирования в срок не позднее _____ месяцев со дня подписания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2.2.4. Обеспечить финансирование работ строительству, реконструкции, модернизации и (или) капитальному ремонту либо завершению строительства объекта инвестирования в полном объеме за счет собственных или привлеченных средств: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объем инвестиций определить в сумме: ________ руб.;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год и суммы вложения инвестиций: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20__ год ______ - руб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. (_____________);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III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IV квартал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 xml:space="preserve"> - ______ - 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руб. (_____________).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2.2.5. Выполнить функции заказчика.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2.2.6. Ежеквартально представлять Администрации отчеты об объемах выполнения работ по строительству, реконструкции (капитальному ремонту, завершению строительства).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Непредставление указанных отчетов в сроки, предусмотренные настоящим договором, рассматривается как просрочка исполнения обязательств по исполнению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2.2.7. Обеспечить ввод объекта в эксплуатацию в сроки, установленные договором, и в соответствии с уровнем качества, установленным действующими Строительными нормами и правилами.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2.2.8. Не передавать (уступать) свои права и обязанности по настоящему соглашению третьим лицам без согласия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 ИМУЩЕСТВЕННЫЕ ПРАВА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3.1. Установить (при долевой собственности) предварительно доли в праве общей долевой собственности на завершенный строительством объект инвестирования и земельный участок после завершения работ по соглашению в следующих соотношениях: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сельскому поселению принадлежит доля в размере ________, что составляет _____% общей площади объекта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Инвестору принадлежит доля в размере ________, что составляет _____% общей площади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сельскому поселению принадлежит доля в размере ________, что составляет _____% общей площади земельного участка, на котором расположен объект инвестирования;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Инвестору принадлежит доля в размере ________, что составляет _____% общей площади земельного участка, на котором расположен объект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3.2. Оформление прав долевой собственности на объект инвестирования производится Сторонами в установленном порядке после выполнения обязательств по настоящему договору и сдачи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3.3. После окончательного определения соотношения долей сельского поселения в праве общей долевой собственности на объект инвестирования может быть произведен на основании дополнительного договора к настоящему соглашению раздел достроенного объекта инвестирования соразмерно окончательно установленным долям участников. При этом в собственность Инвестора и отдельно в муниципальную собственность сельского поселения переходят части объекта инвестирования, соответствующие их долям, а право долевой собственности на объект прекращается.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3.4. Увеличение размера капитальных вложений Инвестора в рамках настоящего договора не является основанием для уменьшения объема имущественных прав Администрации.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 СРОК ДЕЙСТВИЯ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4.1. Договор вступает в силу после подписания Сторонами.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4.2. Договор заключается на срок завершения строительства объекта инвестирования.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 УСЛОВИЯ ИСПОЛЬЗОВАНИЯ ЗЕМЕЛЬНОГО УЧАСТКА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5.1. В период строительства объекта инвестирования земельный предоставляется (используется) Инвестором на праве аренды на основании договора аренды.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5.2. После окончания работ и государственной регистрации права на объект Стороны оформляют права на земельный участок в порядке и на условиях, определенных действующим земельным законодательством и настоящим договором.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 СПОСОБЫ ОБЕСПЕЧЕНИЯ ИСПОЛНЕНИЯ ОБЯЗАТЕЛЬСТВ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6.1. Надлежащее исполнение обязательств Инвестором по настоящему договору перед муниципальным образованием обеспечивается _________________ (вид обеспечения) в размере _________________________ (при принятии администрацией решения об обеспечении Инвестором исполнения обязательств по настоящему договору).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 ОТВЕТСТВЕННОСТЬ СТОРОН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7.1. Стороны несут ответственность по своим обязательствам в соответствии с действующим законодательством Российской Федерации.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7.2. В случаях расторжения настоящего договора по основаниям, предусмотренным в </w:t>
      </w:r>
      <w:hyperlink r:id="rId13" w:anchor="Par449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пунктах 7.3</w:t>
        </w:r>
      </w:hyperlink>
      <w:r w:rsidRPr="00FF21A5">
        <w:rPr>
          <w:rFonts w:ascii="Times New Roman" w:hAnsi="Times New Roman" w:cs="Times New Roman"/>
          <w:sz w:val="28"/>
          <w:szCs w:val="28"/>
        </w:rPr>
        <w:t>, </w:t>
      </w:r>
      <w:hyperlink r:id="rId14" w:anchor="Par452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7.4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сумма вложенных инвестиций не подлежит возмещению Инвестору.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7.3. В случае несоблюдения Инвестором сроков на 1 месяц и сумм вложения инвестиций, установленных в </w:t>
      </w:r>
      <w:hyperlink r:id="rId15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Администрация вправе принять одно из следующих решений: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уменьшить обусловленную договором долю в праве общей долевой собственности Инвестора по 1/5 за каждый месяц просрочки (при долевой собственности);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отказаться в досудебном одностороннем порядке от исполнения настоящего договора, предупредив об этом Инвестора за десять календарных дней до дня прекращения действия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7.4. В случае расторжения договора по вине Инвестора, Инвестор выплачивает не позднее 10 дней со дня прекращения действия договора Администрации штрафную неустойку в размере 30% от сумм инвестиций, установленных в </w:t>
      </w:r>
      <w:hyperlink r:id="rId16" w:anchor="Par406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 2.2.4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В случае расторжения договора по вине Администрации Инвестор вправе получить компенсацию реально произведенных затрат в соответствии с подтверждающими документами.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Компенсация производится за счет средств бюджета сельского поселения.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7.5. Риск случайной гибели или случайного повреждения объекта до приемки этого объекта в эксплуатацию несет Инвестор.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 ИЗМЕНЕНИЕ И ПРЕКРАЩЕНИЕ ДОГОВОРА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8.1. Договор может быть изменен либо дополнен по соглашению Сторон. Все изменения и дополнения договора оформляются письменно путем подписания дополнительных соглашений и являются неотъемлемой частью настоящего договора.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8.2. Договор прекращается при выполнении Сторонами всех обязательств по договору, завершении расчетов и принятии объекта в эксплуатацию.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8.3. Договор может быть расторгнуто досрочно: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а) по соглашению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б) при невыполнении условий договора одной из Сторон;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в) при невыполнении условий настоящего договора.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 ОБСТОЯТЕЛЬСТВА НЕПРЕОДОЛИМОЙ СИЛЫ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9.1.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Наступление обстоятельств непреодолимой силы (форс-мажор), как то: стихийные бедствия, эпидемии, наводнения, иные чрезвычайные и непредотвратимые при данных условиях обстоятельства, которые Стороны не могли предвидеть в момент заключения настоящего договора, - освобождает Стороны от ответственности за невыполнение или несвоевременное выполнение обязательств по соглашению при условии письменного уведомления другой Стороны о наступлении таких обстоятельств в 10-дневный срок.</w:t>
      </w:r>
      <w:proofErr w:type="gramEnd"/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>В случае если Сторона, выполнению обязательств которой препятствуют обстоятельства непреодолимой силы, не известит другую Сторону о наступлении таких обстоятель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ств в 10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>-дневный срок, такая Сторона теряет право ссылаться на указанные обстоятельства как на обстоятельства непреодолимой силы.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9.2. Если обстоятельства непреодолимой силы длятся более 6 месяцев, Стороны вправе расторгнуть договор без уплаты штрафов и (или) неустоек, приняв все возможные меры по проведению взаимных расчетов и уменьшению ущерба, понесенного другой Стороной.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9.3. Обязанность доказательства обстоятельств непреодолимой силы лежит на Стороне, не выполнившей свои обязательства.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10. РАЗРЕШЕНИЕ СПОРОВ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 xml:space="preserve">10.1. Стороны будут прилагать все усилия к тому, чтобы решить возникающие разногласия и споры, связанные с исполнением настоящего договора, путем переговоров. В случае если разногласия и споры не будут разрешены Сторонами в течение 1 месяца каждая из Сторон вправе </w:t>
      </w:r>
      <w:proofErr w:type="gramStart"/>
      <w:r w:rsidRPr="00FF21A5">
        <w:rPr>
          <w:rFonts w:ascii="Times New Roman" w:hAnsi="Times New Roman" w:cs="Times New Roman"/>
          <w:sz w:val="28"/>
          <w:szCs w:val="28"/>
        </w:rPr>
        <w:t>обратиться</w:t>
      </w:r>
      <w:proofErr w:type="gramEnd"/>
      <w:r w:rsidRPr="00FF21A5">
        <w:rPr>
          <w:rFonts w:ascii="Times New Roman" w:hAnsi="Times New Roman" w:cs="Times New Roman"/>
          <w:sz w:val="28"/>
          <w:szCs w:val="28"/>
        </w:rPr>
        <w:t xml:space="preserve"> в Арбитражный суд Курской области.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 ЗАКЛЮЧИТЕЛЬНЫЕ ПОЛОЖЕНИЯ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11.1. Любая информация о финансовом положении Сторон и условиях договора с третьими лицами, участвующими в реализации настоящего договора, будет считаться конфиденциальной и не подлежащей разглашению. Иные условия конфиденциальности могут быть установлены по требованию любой из Сторон.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11.2. Одновременно с подписанием договора Стороны назначают своих представителей, контролирующих исполнение условий настоящего договора, определив их компетенцию, и уведомляют об этом друг друга.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11.3. Обо всех изменениях в платежных и почтовых реквизитах Стороны обязаны немедленно извещать друг друга. Действия, совершенные по старым адресам и счетам до поступления уведомлений об их изменении, засчитываются в исполнение обязательств.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11.4. Данный договор является основанием и служит допуском для начала работ Инвестором по строительству, реконструкции, модернизации, капитальному ремонту объекта инвестирования.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lastRenderedPageBreak/>
        <w:t xml:space="preserve">11.5. При выполнении обязательств Инвестора Администрация обязуется оказать содействие по оформлению прав долевой собственности на объект, указанный </w:t>
      </w:r>
      <w:proofErr w:type="spellStart"/>
      <w:r w:rsidRPr="00FF21A5">
        <w:rPr>
          <w:rFonts w:ascii="Times New Roman" w:hAnsi="Times New Roman" w:cs="Times New Roman"/>
          <w:sz w:val="28"/>
          <w:szCs w:val="28"/>
        </w:rPr>
        <w:t>в</w:t>
      </w:r>
      <w:hyperlink r:id="rId17" w:anchor="Par380" w:history="1"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>пункте</w:t>
        </w:r>
        <w:proofErr w:type="spellEnd"/>
        <w:r w:rsidRPr="00FF21A5">
          <w:rPr>
            <w:rStyle w:val="a4"/>
            <w:rFonts w:ascii="Times New Roman" w:hAnsi="Times New Roman" w:cs="Times New Roman"/>
            <w:sz w:val="28"/>
            <w:szCs w:val="28"/>
          </w:rPr>
          <w:t xml:space="preserve"> 1.1</w:t>
        </w:r>
      </w:hyperlink>
      <w:r w:rsidRPr="00FF21A5">
        <w:rPr>
          <w:rFonts w:ascii="Times New Roman" w:hAnsi="Times New Roman" w:cs="Times New Roman"/>
          <w:sz w:val="28"/>
          <w:szCs w:val="28"/>
        </w:rPr>
        <w:t> настоящего договора, в установленном законом порядке. Каждая из Сторон несет расходы по регистрации своего права собственности на соответствующую долю самостоятельно.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11.6. Договор составлен на _____ листах в _____ экземплярах, по одному из которых - Администрации, Инвестору, органу, осуществляющему государственную регистрацию прав на недвижимое имущество и сделок с ним. Все экземпляры имеют равную юридическую силу.</w:t>
      </w:r>
    </w:p>
    <w:p w:rsidR="00FF21A5" w:rsidRPr="00FF21A5" w:rsidRDefault="00FF21A5" w:rsidP="00FF21A5">
      <w:pPr>
        <w:ind w:firstLine="540"/>
        <w:jc w:val="both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11.7. Настоящий договор вступает в силу с момента подписания его Сторонами, а прекращается после выполнения обязательств по настоящему договору и в иных случаях, предусмотренных настоящим договором.</w:t>
      </w:r>
    </w:p>
    <w:p w:rsidR="00FF21A5" w:rsidRPr="00FF21A5" w:rsidRDefault="00FF21A5" w:rsidP="00FF21A5">
      <w:pPr>
        <w:jc w:val="center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12. АДРЕСА И БАНКОВСКИЕ РЕКВИЗИТЫ СТОРОН</w:t>
      </w:r>
    </w:p>
    <w:p w:rsidR="00FF21A5" w:rsidRPr="00FF21A5" w:rsidRDefault="00FF21A5" w:rsidP="00FF21A5">
      <w:pPr>
        <w:ind w:firstLine="708"/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Администрация:                                                             Инвестор: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      _____________________________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  <w:r w:rsidRPr="00FF21A5">
        <w:rPr>
          <w:rFonts w:ascii="Times New Roman" w:hAnsi="Times New Roman" w:cs="Times New Roman"/>
          <w:sz w:val="28"/>
          <w:szCs w:val="28"/>
        </w:rPr>
        <w:t>__________________________________       </w:t>
      </w:r>
    </w:p>
    <w:p w:rsidR="00FF21A5" w:rsidRPr="00FF21A5" w:rsidRDefault="00FF21A5" w:rsidP="00FF21A5">
      <w:pPr>
        <w:rPr>
          <w:rFonts w:ascii="Times New Roman" w:hAnsi="Times New Roman" w:cs="Times New Roman"/>
        </w:rPr>
      </w:pPr>
    </w:p>
    <w:p w:rsidR="00E55AFA" w:rsidRPr="00FF21A5" w:rsidRDefault="00E55AFA">
      <w:pPr>
        <w:rPr>
          <w:rFonts w:ascii="Times New Roman" w:hAnsi="Times New Roman" w:cs="Times New Roman"/>
        </w:rPr>
      </w:pPr>
    </w:p>
    <w:sectPr w:rsidR="00E55AFA" w:rsidRPr="00FF21A5" w:rsidSect="00FD7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A2E18"/>
    <w:multiLevelType w:val="multilevel"/>
    <w:tmpl w:val="2BD01C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21A5"/>
    <w:rsid w:val="0028492A"/>
    <w:rsid w:val="0065799E"/>
    <w:rsid w:val="00E55AFA"/>
    <w:rsid w:val="00FD7EEE"/>
    <w:rsid w:val="00FF2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F21A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FF21A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F2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F21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19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3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2" Type="http://schemas.openxmlformats.org/officeDocument/2006/relationships/hyperlink" Target="consultantplus://offline/ref=0FA5BE9C2337FC0B7DCCAE950A542CFEAF1C797075B259767CDD6AA2F0DB3B9A250F9E6FAAABDD03P0M1O" TargetMode="External"/><Relationship Id="rId17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" Type="http://schemas.openxmlformats.org/officeDocument/2006/relationships/numbering" Target="numbering.xml"/><Relationship Id="rId6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1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5" Type="http://schemas.openxmlformats.org/officeDocument/2006/relationships/image" Target="media/image1.png"/><Relationship Id="rId15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0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Relationship Id="rId14" Type="http://schemas.openxmlformats.org/officeDocument/2006/relationships/hyperlink" Target="file:///I:\%D0%9D%D0%BE%D1%80%D0%BC%D0%B0%D1%82%D0%B8%D0%B2%D0%BD%D0%BE-%D0%BF%D1%80%D0%B0%D0%B2%D0%BE%D0%B2%D1%8B%D0%B5%20%D0%B0%D0%BA%D1%82%D1%8B\%D0%BC%D1%83%D0%BD%D0%B8%D1%86%D0%B8%D0%BF%D0%B0%D0%BB%D1%8C%D0%BD%D0%BE%D0%B5%20%D0%BF%D0%B0%D1%80%D1%82%D0%BD%D0%B5%D1%80%D1%81%D1%82%D0%B2%D0%BE%20%D0%BF%D0%BE%D1%81%D1%82%D0%B0%D0%BD%D0%BE%D0%B2%D0%BB%D0%B5%D0%BD%D0%B8%D0%B5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3971</Words>
  <Characters>22640</Characters>
  <Application>Microsoft Office Word</Application>
  <DocSecurity>0</DocSecurity>
  <Lines>188</Lines>
  <Paragraphs>53</Paragraphs>
  <ScaleCrop>false</ScaleCrop>
  <Company>Reanimator Extreme Edition</Company>
  <LinksUpToDate>false</LinksUpToDate>
  <CharactersWithSpaces>26558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2016-05-18T14:56:00Z</dcterms:created>
  <dcterms:modified xsi:type="dcterms:W3CDTF">2016-05-19T08:09:00Z</dcterms:modified>
</cp:coreProperties>
</file>